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BA311AB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46195F">
        <w:rPr>
          <w:b/>
          <w:lang w:val="en-GB"/>
        </w:rPr>
        <w:t xml:space="preserve"> 46-G013</w:t>
      </w:r>
      <w:r w:rsidR="0018088F">
        <w:rPr>
          <w:b/>
          <w:lang w:val="en-GB"/>
        </w:rPr>
        <w:t>-25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3935293D" w14:textId="51A9F402" w:rsidR="004056A2" w:rsidRPr="00492684" w:rsidRDefault="006239AD" w:rsidP="004056A2">
      <w:pPr>
        <w:rPr>
          <w:lang w:val="en-GB"/>
        </w:rPr>
      </w:pPr>
      <w:bookmarkStart w:id="5" w:name="_Toc312171709"/>
      <w:r>
        <w:rPr>
          <w:lang w:val="en-GB"/>
        </w:rPr>
        <w:t xml:space="preserve">This procurement will provides electrical materials to connect KOIL depot at Cassidy Airport to Power House in Kiritimati. </w:t>
      </w:r>
      <w:r w:rsidR="005643FE">
        <w:rPr>
          <w:lang w:val="en-GB"/>
        </w:rPr>
        <w:t>Other construction materials will support the construction of the KOIL office in Kiritimati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6561259C" w:rsidR="002A4740" w:rsidRPr="00492684" w:rsidRDefault="002A4740" w:rsidP="00C44890">
      <w:pPr>
        <w:rPr>
          <w:lang w:val="en-GB"/>
        </w:rPr>
      </w:pPr>
      <w:r w:rsidRPr="00492684">
        <w:rPr>
          <w:highlight w:val="yellow"/>
          <w:lang w:val="en-GB"/>
        </w:rPr>
        <w:t>&lt;list other general requirements&gt;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61A48D2E" w:rsidR="00C44890" w:rsidRPr="00492684" w:rsidRDefault="004056A2" w:rsidP="00C44890">
      <w:pPr>
        <w:rPr>
          <w:lang w:val="en-GB"/>
        </w:rPr>
      </w:pPr>
      <w:r>
        <w:rPr>
          <w:lang w:val="en-GB"/>
        </w:rPr>
        <w:t>To be delivered in complete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bookmarkEnd w:id="4"/>
    <w:bookmarkEnd w:id="5"/>
    <w:p w14:paraId="6DD0CB44" w14:textId="4107E84A" w:rsidR="004056A2" w:rsidRPr="00492684" w:rsidRDefault="006239AD" w:rsidP="004056A2">
      <w:pPr>
        <w:rPr>
          <w:lang w:val="en-GB"/>
        </w:rPr>
      </w:pPr>
      <w:r>
        <w:rPr>
          <w:lang w:val="en-GB"/>
        </w:rPr>
        <w:t xml:space="preserve">1 Months </w:t>
      </w:r>
      <w:r w:rsidR="004056A2">
        <w:rPr>
          <w:lang w:val="en-GB"/>
        </w:rPr>
        <w:t xml:space="preserve"> </w:t>
      </w:r>
    </w:p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2CD5BCC" w:rsidR="002A4740" w:rsidRPr="00492684" w:rsidRDefault="005643FE" w:rsidP="00623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 to the excel for details of the specifications as part of this invitation to tender (ITT) templates</w:t>
            </w:r>
          </w:p>
        </w:tc>
        <w:tc>
          <w:tcPr>
            <w:tcW w:w="1134" w:type="dxa"/>
          </w:tcPr>
          <w:p w14:paraId="352597C6" w14:textId="09C9A887" w:rsidR="002A4740" w:rsidRPr="00492684" w:rsidRDefault="005643F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varies</w:t>
            </w:r>
          </w:p>
        </w:tc>
        <w:tc>
          <w:tcPr>
            <w:tcW w:w="1559" w:type="dxa"/>
          </w:tcPr>
          <w:p w14:paraId="7E3C67F5" w14:textId="5780DACF" w:rsidR="002A4740" w:rsidRPr="00492684" w:rsidRDefault="006239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1 Months </w:t>
            </w:r>
            <w:r w:rsidR="005643FE">
              <w:rPr>
                <w:lang w:val="en-GB"/>
              </w:rPr>
              <w:t>but would be subject to the realistic delivery schedule by tenderers</w:t>
            </w:r>
          </w:p>
        </w:tc>
        <w:tc>
          <w:tcPr>
            <w:tcW w:w="1417" w:type="dxa"/>
          </w:tcPr>
          <w:p w14:paraId="13B5A4AE" w14:textId="1332A5EF" w:rsidR="002A4740" w:rsidRPr="00492684" w:rsidRDefault="005643F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Subject to the financial proposal of the tenderer</w:t>
            </w: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EA03" w14:textId="77777777" w:rsidR="003052F2" w:rsidRDefault="003052F2">
      <w:r>
        <w:separator/>
      </w:r>
    </w:p>
  </w:endnote>
  <w:endnote w:type="continuationSeparator" w:id="0">
    <w:p w14:paraId="4DBACAD5" w14:textId="77777777" w:rsidR="003052F2" w:rsidRDefault="003052F2">
      <w:r>
        <w:continuationSeparator/>
      </w:r>
    </w:p>
  </w:endnote>
  <w:endnote w:type="continuationNotice" w:id="1">
    <w:p w14:paraId="4749DF85" w14:textId="77777777" w:rsidR="003052F2" w:rsidRDefault="003052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6195F" w:rsidRPr="0046195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6195F" w:rsidRPr="0046195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093FE4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643FE">
      <w:rPr>
        <w:noProof/>
      </w:rPr>
      <w:t>2025-09-11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DC78A" w14:textId="77777777" w:rsidR="003052F2" w:rsidRDefault="003052F2">
      <w:r>
        <w:separator/>
      </w:r>
    </w:p>
  </w:footnote>
  <w:footnote w:type="continuationSeparator" w:id="0">
    <w:p w14:paraId="781C005B" w14:textId="77777777" w:rsidR="003052F2" w:rsidRDefault="003052F2">
      <w:r>
        <w:continuationSeparator/>
      </w:r>
    </w:p>
  </w:footnote>
  <w:footnote w:type="continuationNotice" w:id="1">
    <w:p w14:paraId="632B64EA" w14:textId="77777777" w:rsidR="003052F2" w:rsidRDefault="003052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5A666EFB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2DE8"/>
    <w:multiLevelType w:val="multilevel"/>
    <w:tmpl w:val="924A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3EFB753B"/>
    <w:multiLevelType w:val="multilevel"/>
    <w:tmpl w:val="48AE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2950A8"/>
    <w:multiLevelType w:val="multilevel"/>
    <w:tmpl w:val="F83E2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726C6"/>
    <w:multiLevelType w:val="multilevel"/>
    <w:tmpl w:val="8084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066CA2"/>
    <w:multiLevelType w:val="multilevel"/>
    <w:tmpl w:val="9846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C05E2"/>
    <w:multiLevelType w:val="multilevel"/>
    <w:tmpl w:val="AA340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423963">
    <w:abstractNumId w:val="2"/>
  </w:num>
  <w:num w:numId="2" w16cid:durableId="299648414">
    <w:abstractNumId w:val="19"/>
  </w:num>
  <w:num w:numId="3" w16cid:durableId="65541683">
    <w:abstractNumId w:val="20"/>
  </w:num>
  <w:num w:numId="4" w16cid:durableId="382607532">
    <w:abstractNumId w:val="8"/>
  </w:num>
  <w:num w:numId="5" w16cid:durableId="763575825">
    <w:abstractNumId w:val="7"/>
  </w:num>
  <w:num w:numId="6" w16cid:durableId="1654066254">
    <w:abstractNumId w:val="12"/>
  </w:num>
  <w:num w:numId="7" w16cid:durableId="837770732">
    <w:abstractNumId w:val="9"/>
  </w:num>
  <w:num w:numId="8" w16cid:durableId="302928640">
    <w:abstractNumId w:val="16"/>
  </w:num>
  <w:num w:numId="9" w16cid:durableId="1990670875">
    <w:abstractNumId w:val="0"/>
  </w:num>
  <w:num w:numId="10" w16cid:durableId="2041123706">
    <w:abstractNumId w:val="15"/>
  </w:num>
  <w:num w:numId="11" w16cid:durableId="1714185886">
    <w:abstractNumId w:val="4"/>
  </w:num>
  <w:num w:numId="12" w16cid:durableId="843008443">
    <w:abstractNumId w:val="11"/>
  </w:num>
  <w:num w:numId="13" w16cid:durableId="318383630">
    <w:abstractNumId w:val="18"/>
  </w:num>
  <w:num w:numId="14" w16cid:durableId="1528060840">
    <w:abstractNumId w:val="5"/>
  </w:num>
  <w:num w:numId="15" w16cid:durableId="1591083776">
    <w:abstractNumId w:val="10"/>
  </w:num>
  <w:num w:numId="16" w16cid:durableId="1802116976">
    <w:abstractNumId w:val="17"/>
  </w:num>
  <w:num w:numId="17" w16cid:durableId="1418673797">
    <w:abstractNumId w:val="1"/>
  </w:num>
  <w:num w:numId="18" w16cid:durableId="1675453503">
    <w:abstractNumId w:val="13"/>
  </w:num>
  <w:num w:numId="19" w16cid:durableId="299728747">
    <w:abstractNumId w:val="14"/>
  </w:num>
  <w:num w:numId="20" w16cid:durableId="1609578136">
    <w:abstractNumId w:val="6"/>
  </w:num>
  <w:num w:numId="21" w16cid:durableId="211486171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7D4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371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088F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288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2F2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6A2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195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1B4A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3F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EA5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9AD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857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4A07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6B1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1D34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5CBC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06E8B-BD21-4D5A-AD73-5514FEDE4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967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5</cp:revision>
  <cp:lastPrinted>2013-10-18T08:32:00Z</cp:lastPrinted>
  <dcterms:created xsi:type="dcterms:W3CDTF">2025-08-28T21:47:00Z</dcterms:created>
  <dcterms:modified xsi:type="dcterms:W3CDTF">2025-09-11T04:44:00Z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